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227B48">
        <w:rPr>
          <w:szCs w:val="28"/>
        </w:rPr>
        <w:t>Василя Сергієнка, 46</w:t>
      </w:r>
      <w:r w:rsidR="008610C8">
        <w:rPr>
          <w:szCs w:val="28"/>
        </w:rPr>
        <w:t xml:space="preserve">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27B48" w:rsidRPr="00227B48">
        <w:rPr>
          <w:szCs w:val="28"/>
        </w:rPr>
        <w:t>вул. Василя Сергієнка, 46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227B48" w:rsidRPr="00227B48">
        <w:rPr>
          <w:bCs/>
          <w:szCs w:val="28"/>
        </w:rPr>
        <w:t>вул. Василя Сергієнка, 46</w:t>
      </w:r>
      <w:r w:rsidR="008610C8" w:rsidRPr="008610C8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A22607" w:rsidRPr="00F8095C" w:rsidRDefault="00A8530A" w:rsidP="00801161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1161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D5F5-8A31-4F7A-9840-F180839B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2019-08-13T14:14:00Z</cp:lastPrinted>
  <dcterms:created xsi:type="dcterms:W3CDTF">2017-03-13T10:39:00Z</dcterms:created>
  <dcterms:modified xsi:type="dcterms:W3CDTF">2020-01-22T15:21:00Z</dcterms:modified>
</cp:coreProperties>
</file>